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7C" w:rsidRDefault="00B60B7C" w:rsidP="00B60B7C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color w:val="222222"/>
          <w:sz w:val="57"/>
          <w:szCs w:val="57"/>
        </w:rPr>
      </w:pPr>
      <w:r>
        <w:rPr>
          <w:rFonts w:ascii="Arial" w:hAnsi="Arial" w:cs="Arial"/>
          <w:color w:val="222222"/>
          <w:sz w:val="57"/>
          <w:szCs w:val="57"/>
        </w:rPr>
        <w:t>Конкурс «Парк аттракционов»</w:t>
      </w:r>
    </w:p>
    <w:p w:rsidR="00B60B7C" w:rsidRDefault="00B60B7C" w:rsidP="00B60B7C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color w:val="222222"/>
          <w:sz w:val="57"/>
          <w:szCs w:val="57"/>
        </w:rPr>
      </w:pP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Конкурс проектов для детей возрастной категории от 5 до 8 лет.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Конкурс проходит в два этапа: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rStyle w:val="a4"/>
          <w:i/>
          <w:iCs/>
        </w:rPr>
        <w:t>1 этап.</w:t>
      </w:r>
      <w:r>
        <w:rPr>
          <w:i/>
          <w:iCs/>
        </w:rPr>
        <w:t> Срок исполнения до </w:t>
      </w:r>
      <w:r>
        <w:rPr>
          <w:rStyle w:val="a4"/>
          <w:i/>
          <w:iCs/>
        </w:rPr>
        <w:t>7 марта</w:t>
      </w:r>
      <w:r>
        <w:rPr>
          <w:i/>
          <w:iCs/>
        </w:rPr>
        <w:t>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rStyle w:val="a4"/>
          <w:i/>
          <w:iCs/>
        </w:rPr>
        <w:t>2 этап.</w:t>
      </w:r>
      <w:r>
        <w:rPr>
          <w:i/>
          <w:iCs/>
        </w:rPr>
        <w:t> Дата проведения – </w:t>
      </w:r>
      <w:r>
        <w:rPr>
          <w:rStyle w:val="a4"/>
          <w:i/>
          <w:iCs/>
        </w:rPr>
        <w:t>15 марта</w:t>
      </w:r>
      <w:r>
        <w:rPr>
          <w:i/>
          <w:iCs/>
        </w:rPr>
        <w:t>.</w:t>
      </w:r>
    </w:p>
    <w:p w:rsidR="00B60B7C" w:rsidRDefault="00B60B7C" w:rsidP="00B60B7C">
      <w:pPr>
        <w:pStyle w:val="2"/>
        <w:spacing w:before="600" w:beforeAutospacing="0" w:after="0" w:afterAutospacing="0" w:line="271" w:lineRule="atLeast"/>
        <w:ind w:left="-30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>Задачи этапов конкурса</w:t>
      </w:r>
    </w:p>
    <w:p w:rsidR="00B60B7C" w:rsidRDefault="00B60B7C" w:rsidP="00B60B7C">
      <w:pPr>
        <w:pStyle w:val="3"/>
        <w:spacing w:before="18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Первый этап: </w:t>
      </w:r>
    </w:p>
    <w:p w:rsidR="00B60B7C" w:rsidRDefault="00B60B7C" w:rsidP="00B60B7C">
      <w:pPr>
        <w:pStyle w:val="articleparagraph"/>
        <w:spacing w:before="180" w:beforeAutospacing="0" w:after="0" w:afterAutospacing="0"/>
      </w:pPr>
      <w:r>
        <w:t>— построить парк аттракционов 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— подготовить выступление (продолжительность не более 3 минут)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— заснять на видео </w:t>
      </w:r>
      <w:proofErr w:type="gramStart"/>
      <w:r>
        <w:rPr>
          <w:rStyle w:val="a4"/>
        </w:rPr>
        <w:t>( *</w:t>
      </w:r>
      <w:proofErr w:type="gramEnd"/>
      <w:r>
        <w:rPr>
          <w:rStyle w:val="a4"/>
        </w:rPr>
        <w:t>**по желанию! ) </w:t>
      </w:r>
      <w:r>
        <w:t>и отправить его нам на электронную почту </w:t>
      </w:r>
      <w:r>
        <w:rPr>
          <w:rStyle w:val="a5"/>
          <w:b/>
          <w:bCs/>
        </w:rPr>
        <w:t>dogovorapfdo@gmail.com</w:t>
      </w:r>
      <w:r>
        <w:t> с пометкой «Парк аттракционов» до 7 марта 2020 г. включительно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rStyle w:val="a4"/>
          <w:i/>
          <w:iCs/>
        </w:rPr>
        <w:t>9 марта</w:t>
      </w:r>
      <w:r>
        <w:rPr>
          <w:i/>
          <w:iCs/>
        </w:rPr>
        <w:t> все отправленные видео проекты будут выставлены в группе клуба </w:t>
      </w:r>
      <w:hyperlink r:id="rId5" w:history="1">
        <w:r>
          <w:rPr>
            <w:rStyle w:val="a6"/>
            <w:i/>
            <w:iCs/>
            <w:color w:val="1D528F"/>
          </w:rPr>
          <w:t>https://vk.com/robotletsgo</w:t>
        </w:r>
      </w:hyperlink>
      <w:r>
        <w:rPr>
          <w:i/>
          <w:iCs/>
        </w:rPr>
        <w:t> для всеобщего голосования, где будет выбран 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rStyle w:val="a4"/>
          <w:i/>
          <w:iCs/>
        </w:rPr>
        <w:t>«Приз зрительский симпатий». 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!! Итоги голосования будут озвучены во втором этапе конкурса.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Второй этап: </w:t>
      </w:r>
    </w:p>
    <w:p w:rsidR="00B60B7C" w:rsidRDefault="00B60B7C" w:rsidP="00B60B7C">
      <w:pPr>
        <w:pStyle w:val="articleparagraph"/>
        <w:spacing w:before="180" w:beforeAutospacing="0" w:after="0" w:afterAutospacing="0"/>
      </w:pPr>
      <w:r>
        <w:t>Все участники выставляют свои проекты для оценки независимым жюри. 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rPr>
          <w:rStyle w:val="a5"/>
          <w:b/>
          <w:bCs/>
        </w:rPr>
        <w:t xml:space="preserve">Место проведения: Ярославль, </w:t>
      </w:r>
      <w:proofErr w:type="spellStart"/>
      <w:r>
        <w:rPr>
          <w:rStyle w:val="a5"/>
          <w:b/>
          <w:bCs/>
        </w:rPr>
        <w:t>Тутаевское</w:t>
      </w:r>
      <w:proofErr w:type="spellEnd"/>
      <w:r>
        <w:rPr>
          <w:rStyle w:val="a5"/>
          <w:b/>
          <w:bCs/>
        </w:rPr>
        <w:t xml:space="preserve"> шоссе 1, ТЦ «РИО» в 11:00 (у фонтана)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В конце мероприятия – подведение итогов и награждение.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Цель конкурса: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Актуализация знаний по робототехнике полученных во время обучения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Задачи конкурса</w:t>
      </w:r>
    </w:p>
    <w:p w:rsidR="00B60B7C" w:rsidRPr="00B60B7C" w:rsidRDefault="00B60B7C" w:rsidP="00B60B7C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0B7C">
        <w:rPr>
          <w:rFonts w:ascii="Times New Roman" w:hAnsi="Times New Roman" w:cs="Times New Roman"/>
          <w:sz w:val="24"/>
          <w:szCs w:val="24"/>
        </w:rPr>
        <w:lastRenderedPageBreak/>
        <w:t>Развитие конструкторских способностей детей старшего дошкольного возраста через использование конструктора LEGO;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2. Закрепление знаний, умений и навыков, полученных на занятиях по курсам «Изобретатель», «Весёлая механика» и «</w:t>
      </w:r>
      <w:proofErr w:type="spellStart"/>
      <w:r>
        <w:t>Starter</w:t>
      </w:r>
      <w:proofErr w:type="spellEnd"/>
      <w:r>
        <w:t>» в виде творческой проектной работы;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3. Формирование у детей представления о проектной деятельности: поэтапное её воплощение, защита проекта;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4. Развитие умения выступать публично;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5. Организация совместного досуга детей и родителей.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Участники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 xml:space="preserve">Из курса "Изобретатель": дети от 5 до 6 лет. В паре или </w:t>
      </w:r>
      <w:proofErr w:type="spellStart"/>
      <w:r>
        <w:rPr>
          <w:i/>
          <w:iCs/>
        </w:rPr>
        <w:t>по-одному</w:t>
      </w:r>
      <w:proofErr w:type="spellEnd"/>
      <w:r>
        <w:rPr>
          <w:i/>
          <w:iCs/>
        </w:rPr>
        <w:t>. Их родители (представители).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 xml:space="preserve">Из курса "Веселая механика": дети от 6 до 7 лет. В паре или </w:t>
      </w:r>
      <w:proofErr w:type="spellStart"/>
      <w:r>
        <w:rPr>
          <w:i/>
          <w:iCs/>
        </w:rPr>
        <w:t>по-одному</w:t>
      </w:r>
      <w:proofErr w:type="spellEnd"/>
      <w:r>
        <w:rPr>
          <w:i/>
          <w:iCs/>
        </w:rPr>
        <w:t>. Их родители (представители).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Из курса «</w:t>
      </w:r>
      <w:proofErr w:type="spellStart"/>
      <w:r>
        <w:rPr>
          <w:i/>
          <w:iCs/>
        </w:rPr>
        <w:t>Starter</w:t>
      </w:r>
      <w:proofErr w:type="spellEnd"/>
      <w:r>
        <w:rPr>
          <w:i/>
          <w:iCs/>
        </w:rPr>
        <w:t>»: дети от 7 до 8 лет. Команда до 4-х участников. Их родители (представители).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Задачи для участников</w:t>
      </w:r>
    </w:p>
    <w:p w:rsidR="00B60B7C" w:rsidRPr="00B60B7C" w:rsidRDefault="00B60B7C" w:rsidP="00B60B7C">
      <w:pPr>
        <w:numPr>
          <w:ilvl w:val="0"/>
          <w:numId w:val="7"/>
        </w:numPr>
        <w:tabs>
          <w:tab w:val="clear" w:pos="720"/>
        </w:tabs>
        <w:spacing w:before="100" w:beforeAutospacing="1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0B7C">
        <w:rPr>
          <w:rFonts w:ascii="Times New Roman" w:hAnsi="Times New Roman" w:cs="Times New Roman"/>
          <w:sz w:val="24"/>
          <w:szCs w:val="24"/>
        </w:rPr>
        <w:t>Построить парк аттракционов;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2. Рассказать об оснащении парка для зрителей и жюри (Монологическое высказывание ребенка (3-5 минут));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3. Продемонстрировать;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4. Ответить на вопросы жюри (рассказывает ребенок);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Материал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rStyle w:val="a5"/>
        </w:rPr>
        <w:t>Конструкторы и детали LEGO и другие сопровождающие элементы, аксессуары (обеспечивают родители или доверенные лица)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Требования к постройке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Для детей возрастом 5-6 лет постройка располагается на пластине (-ах). Общий размер участка – произвольный. Общая архитектура парка и аттракционы - на самостоятельное усмотрение.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lastRenderedPageBreak/>
        <w:t xml:space="preserve">Для детей возрастом 7-8 постройки выполняются по задуманной идее конкурсанта. Возможно использование образовательных наборов от компании </w:t>
      </w:r>
      <w:proofErr w:type="spellStart"/>
      <w:r>
        <w:rPr>
          <w:i/>
          <w:iCs/>
        </w:rPr>
        <w:t>Lego</w:t>
      </w:r>
      <w:proofErr w:type="spellEnd"/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Родители (доверенные лица) доставляют поделку до места мероприятия самостоятельно (так же и увозят).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 xml:space="preserve">Родители (доверенные лица) сопровождают ребенка до, </w:t>
      </w:r>
      <w:proofErr w:type="gramStart"/>
      <w:r>
        <w:rPr>
          <w:i/>
          <w:iCs/>
        </w:rPr>
        <w:t>во время</w:t>
      </w:r>
      <w:proofErr w:type="gramEnd"/>
      <w:r>
        <w:rPr>
          <w:i/>
          <w:iCs/>
        </w:rPr>
        <w:t xml:space="preserve"> и после мероприятия.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Выступление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Требования к выступлению: громкость, связность, последовательность, четкость речи. Смелость и уверенность в себе. Приветствуется использование специальных технических слов (которые ребенок понимает), в том числе из механики и иных областей знаний. При ответах на вопросы жюри ценится самостоятельность, смелость, продуманность.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Памятка для выступления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· Как тебя зовут (назови имя и фамилию). Сколько тебе лет?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· С кем ты пришел на мероприятие?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· Как называется твоя постройка?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· Расскажи, что ты построил. Как у тебя все устроено?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· (Какие механизмы были задействованы. Как они работают? - для “механиков”)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· Кто помогал тебе в работе?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>· Что было самое трудное?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Критерии оценок</w:t>
      </w:r>
    </w:p>
    <w:p w:rsidR="00B60B7C" w:rsidRDefault="00B60B7C" w:rsidP="00B60B7C">
      <w:pPr>
        <w:pStyle w:val="articleparagraph"/>
        <w:spacing w:before="180" w:beforeAutospacing="0" w:after="0" w:afterAutospacing="0"/>
      </w:pPr>
      <w:r>
        <w:rPr>
          <w:rStyle w:val="a5"/>
          <w:b/>
          <w:bCs/>
        </w:rPr>
        <w:t>Субъективные:</w:t>
      </w:r>
    </w:p>
    <w:p w:rsidR="00B60B7C" w:rsidRPr="00B60B7C" w:rsidRDefault="00B60B7C" w:rsidP="00B60B7C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0B7C">
        <w:rPr>
          <w:rFonts w:ascii="Times New Roman" w:hAnsi="Times New Roman" w:cs="Times New Roman"/>
          <w:sz w:val="24"/>
          <w:szCs w:val="24"/>
        </w:rPr>
        <w:t>Внешний вид, эстетичность;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2. Самостоятельность выполнения;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3. Защита проекта (логически выстроенный рассказ, демонстрация движущихся элементов, оперирование техническими терминами).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rPr>
          <w:rStyle w:val="a5"/>
          <w:b/>
          <w:bCs/>
        </w:rPr>
        <w:t>Объективные:</w:t>
      </w:r>
    </w:p>
    <w:p w:rsidR="00B60B7C" w:rsidRPr="00B60B7C" w:rsidRDefault="00B60B7C" w:rsidP="00B60B7C">
      <w:pPr>
        <w:numPr>
          <w:ilvl w:val="0"/>
          <w:numId w:val="9"/>
        </w:numPr>
        <w:spacing w:before="100" w:beforeAutospacing="1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0B7C">
        <w:rPr>
          <w:rFonts w:ascii="Times New Roman" w:hAnsi="Times New Roman" w:cs="Times New Roman"/>
          <w:sz w:val="24"/>
          <w:szCs w:val="24"/>
        </w:rPr>
        <w:t>Количество объектов (за каждый объект – 1 балл);</w:t>
      </w:r>
    </w:p>
    <w:bookmarkEnd w:id="0"/>
    <w:p w:rsidR="00B60B7C" w:rsidRDefault="00B60B7C" w:rsidP="00B60B7C">
      <w:pPr>
        <w:pStyle w:val="articleparagraph"/>
        <w:spacing w:before="360" w:beforeAutospacing="0" w:after="0" w:afterAutospacing="0"/>
      </w:pPr>
      <w:r>
        <w:t>2. Количество подвижных объектов (за каждый подвижный аттракцион – 1 балл);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 xml:space="preserve">3. Прочность построек </w:t>
      </w:r>
      <w:proofErr w:type="gramStart"/>
      <w:r>
        <w:t>( если</w:t>
      </w:r>
      <w:proofErr w:type="gramEnd"/>
      <w:r>
        <w:t xml:space="preserve"> при демонстрации аттракциона нарушается целостность объекта – (-1 балл);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lastRenderedPageBreak/>
        <w:t>4. Разнообразие зон парка (за каждую зону парка – 1 балл);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5. Оригинальность модели (использование базовых моделей – 0 баллов, оригинальная модель – 1 балл).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rPr>
          <w:rStyle w:val="a5"/>
          <w:b/>
          <w:bCs/>
        </w:rPr>
        <w:t>***для детей возрастом 6-8 лет **</w:t>
      </w:r>
    </w:p>
    <w:p w:rsidR="00B60B7C" w:rsidRDefault="00B60B7C" w:rsidP="00B60B7C">
      <w:pPr>
        <w:numPr>
          <w:ilvl w:val="0"/>
          <w:numId w:val="10"/>
        </w:numPr>
        <w:spacing w:before="100" w:beforeAutospacing="1" w:after="0" w:line="240" w:lineRule="auto"/>
      </w:pPr>
      <w:r>
        <w:t>Использование моторов в движении аттракционов (за каждый мотор – 1 балл);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2. Оценка степени свободы конструкции (1 степень свободы – 1 балл, две степени свободы – 2 балла);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3. Использование нелинейного движения (использование кулачков) -дополнительно 1 балл.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rPr>
          <w:rStyle w:val="a4"/>
        </w:rPr>
        <w:t>*** Внимание! Использование моторов не обязательно, но приветствуется. Даёт дополнительные баллы при очной оценке жюри.</w:t>
      </w:r>
    </w:p>
    <w:p w:rsidR="00B60B7C" w:rsidRDefault="00B60B7C" w:rsidP="00B60B7C">
      <w:pPr>
        <w:pStyle w:val="3"/>
        <w:spacing w:before="600" w:beforeAutospacing="0" w:after="0" w:afterAutospacing="0" w:line="336" w:lineRule="atLeast"/>
        <w:ind w:left="-3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Рекомендации</w:t>
      </w:r>
    </w:p>
    <w:p w:rsidR="00B60B7C" w:rsidRDefault="00B60B7C" w:rsidP="00B60B7C">
      <w:pPr>
        <w:pStyle w:val="articleparagraph"/>
        <w:spacing w:before="180" w:beforeAutospacing="0" w:after="0" w:afterAutospacing="0"/>
      </w:pPr>
      <w:r>
        <w:t>В начале проекта рекомендуем родителям (доверенным лицам) провести беседу (в свободной форме) со своими детьми о видах отдыха, назначении парков, видов парков. Какие аттракционы особенно любимы детьми. Что бы они хотели видеть в своем парке аттракционов.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rPr>
          <w:rStyle w:val="a5"/>
          <w:b/>
          <w:bCs/>
        </w:rPr>
        <w:t>Участие родителей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t>Взрослые помогают ребенку найти идею. Воплощают её, последовательно и поэтапно конструируют с ребенком (если надо). Учат ребенка проявлять терпение и быть целеустремленным, преодолевать трудности, радоваться маленьким победам, размышлять над улучшением своих поделок, воплощать идеи в жизнь, используя жизненный опыт ребенка, его знания и умения.</w:t>
      </w:r>
    </w:p>
    <w:p w:rsidR="00B60B7C" w:rsidRDefault="00B60B7C" w:rsidP="00B60B7C">
      <w:pPr>
        <w:pStyle w:val="a3"/>
        <w:spacing w:before="0" w:beforeAutospacing="0" w:after="0" w:afterAutospacing="0" w:line="360" w:lineRule="atLeast"/>
        <w:rPr>
          <w:i/>
          <w:iCs/>
        </w:rPr>
      </w:pPr>
      <w:r>
        <w:rPr>
          <w:i/>
          <w:iCs/>
        </w:rPr>
        <w:t xml:space="preserve">Для регистрации в конкурсе необходимо заполнить анкету </w:t>
      </w:r>
      <w:proofErr w:type="gramStart"/>
      <w:r>
        <w:rPr>
          <w:i/>
          <w:iCs/>
        </w:rPr>
        <w:t>( *</w:t>
      </w:r>
      <w:proofErr w:type="gramEnd"/>
      <w:r>
        <w:rPr>
          <w:i/>
          <w:iCs/>
        </w:rPr>
        <w:t>документ закреплен в документах) и отправить её на нашу эл. почту вместе с видео проектом.</w:t>
      </w:r>
      <w:r>
        <w:rPr>
          <w:i/>
          <w:iCs/>
        </w:rPr>
        <w:br/>
        <w:t>!!! ОБЯЗАТЕЛЬНОЕ УСЛОВИЕ!! </w:t>
      </w:r>
    </w:p>
    <w:p w:rsidR="00B60B7C" w:rsidRDefault="00B60B7C" w:rsidP="00B60B7C">
      <w:pPr>
        <w:pStyle w:val="articleparagraph"/>
        <w:spacing w:before="360" w:beforeAutospacing="0" w:after="0" w:afterAutospacing="0"/>
      </w:pPr>
      <w:r>
        <w:rPr>
          <w:rStyle w:val="a5"/>
          <w:b/>
          <w:bCs/>
        </w:rPr>
        <w:t>*Клуб робототехники “</w:t>
      </w:r>
      <w:proofErr w:type="spellStart"/>
      <w:r>
        <w:rPr>
          <w:rStyle w:val="a5"/>
          <w:b/>
          <w:bCs/>
        </w:rPr>
        <w:t>LEt's</w:t>
      </w:r>
      <w:proofErr w:type="spellEnd"/>
      <w:r>
        <w:rPr>
          <w:rStyle w:val="a5"/>
          <w:b/>
          <w:bCs/>
        </w:rPr>
        <w:t xml:space="preserve"> GO” (Ярославль)</w:t>
      </w:r>
    </w:p>
    <w:p w:rsidR="00B60B7C" w:rsidRDefault="00B60B7C" w:rsidP="00B60B7C">
      <w:r>
        <w:rPr>
          <w:noProof/>
        </w:rPr>
        <w:drawing>
          <wp:inline distT="0" distB="0" distL="0" distR="0">
            <wp:extent cx="5940425" cy="1026795"/>
            <wp:effectExtent l="0" t="0" r="3175" b="1905"/>
            <wp:docPr id="1" name="Рисунок 1" descr="https://sun9-63.userapi.com/c857324/v857324584/d278b/m1CPW1H7e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7324/v857324584/d278b/m1CPW1H7e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7C" w:rsidRDefault="00B60B7C" w:rsidP="00B60B7C">
      <w:pPr>
        <w:rPr>
          <w:color w:val="FFFFFF"/>
        </w:rPr>
      </w:pPr>
      <w:r>
        <w:rPr>
          <w:color w:val="FFFFFF"/>
        </w:rPr>
        <w:t>Создать карусель             </w:t>
      </w:r>
    </w:p>
    <w:p w:rsidR="00B60B7C" w:rsidRDefault="00B60B7C" w:rsidP="00B60B7C">
      <w:pPr>
        <w:spacing w:line="270" w:lineRule="atLeast"/>
        <w:rPr>
          <w:rFonts w:ascii="Arial" w:hAnsi="Arial" w:cs="Arial"/>
          <w:i/>
          <w:iCs/>
          <w:color w:val="808080"/>
          <w:sz w:val="21"/>
          <w:szCs w:val="21"/>
        </w:rPr>
      </w:pPr>
      <w:r>
        <w:rPr>
          <w:rFonts w:ascii="Arial" w:hAnsi="Arial" w:cs="Arial"/>
          <w:i/>
          <w:iCs/>
          <w:color w:val="808080"/>
          <w:sz w:val="21"/>
          <w:szCs w:val="21"/>
        </w:rPr>
        <w:t>Добавьте описание</w:t>
      </w:r>
    </w:p>
    <w:p w:rsidR="00F53428" w:rsidRDefault="00F53428"/>
    <w:sectPr w:rsidR="00F53428" w:rsidSect="00EF65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863"/>
    <w:multiLevelType w:val="multilevel"/>
    <w:tmpl w:val="B8A4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82C92"/>
    <w:multiLevelType w:val="multilevel"/>
    <w:tmpl w:val="2968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B7B2C"/>
    <w:multiLevelType w:val="multilevel"/>
    <w:tmpl w:val="3AF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035F1"/>
    <w:multiLevelType w:val="multilevel"/>
    <w:tmpl w:val="261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87F2B"/>
    <w:multiLevelType w:val="multilevel"/>
    <w:tmpl w:val="BCB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149C9"/>
    <w:multiLevelType w:val="multilevel"/>
    <w:tmpl w:val="E31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57677"/>
    <w:multiLevelType w:val="multilevel"/>
    <w:tmpl w:val="E996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D239E"/>
    <w:multiLevelType w:val="multilevel"/>
    <w:tmpl w:val="194E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007CB6"/>
    <w:multiLevelType w:val="multilevel"/>
    <w:tmpl w:val="3E26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E3AEA"/>
    <w:multiLevelType w:val="multilevel"/>
    <w:tmpl w:val="EBD0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61"/>
    <w:rsid w:val="003B3F61"/>
    <w:rsid w:val="00B60B7C"/>
    <w:rsid w:val="00C67B3C"/>
    <w:rsid w:val="00E16B50"/>
    <w:rsid w:val="00EF650B"/>
    <w:rsid w:val="00F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7A6"/>
  <w15:chartTrackingRefBased/>
  <w15:docId w15:val="{67E405F0-CDD9-409E-9D77-B4E4D773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6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50B"/>
    <w:rPr>
      <w:b/>
      <w:bCs/>
    </w:rPr>
  </w:style>
  <w:style w:type="paragraph" w:customStyle="1" w:styleId="articleparagraph">
    <w:name w:val="_article_paragraph"/>
    <w:basedOn w:val="a"/>
    <w:rsid w:val="00EF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650B"/>
    <w:rPr>
      <w:i/>
      <w:iCs/>
    </w:rPr>
  </w:style>
  <w:style w:type="character" w:styleId="a6">
    <w:name w:val="Hyperlink"/>
    <w:basedOn w:val="a0"/>
    <w:uiPriority w:val="99"/>
    <w:semiHidden/>
    <w:unhideWhenUsed/>
    <w:rsid w:val="00EF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309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5521166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5512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6895131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91114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4419263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397772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27997629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71251238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7862225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51647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8738965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34911964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8836525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5937062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654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7400737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32219680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0079642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4406248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2237500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274439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1202106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191947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8333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62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256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8907632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2265877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045526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276256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4417766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840638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74094440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69593407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4815114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179655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21930870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94418451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373171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324570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1946673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71343540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85716784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2647046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442702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854987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028330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6289261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0009957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727051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31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robotlets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2020-01-22T17:56:00Z</dcterms:created>
  <dcterms:modified xsi:type="dcterms:W3CDTF">2020-02-04T12:41:00Z</dcterms:modified>
</cp:coreProperties>
</file>